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南银理财珠联璧合鑫逸稳一年239期封闭式公募人民币理财产品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南银理财珠联璧合鑫逸稳一年239期封闭式公募人民币理财产品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Z7003225000310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2025年09月17日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945,157,447.00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100.14%</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鑫元基金管理有限公司,五矿国际信托有限公司,紫金信托有限责任公司,江苏省国际信托有限责任公司,国投泰康信托有限公司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542,331,297.56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5,530.00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201,033,212.49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128,876,482.68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53,746,110.18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13,175,831.62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YB30239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25,493,343.29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Y30239份额净值为1.0201元，Y31239份额净值为1.0209元，Y32239份额净值为1.0217元，Y35239份额净值为1.0205元，Y36239份额净值为1.0209元，YB30239份额净值为1.0221</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97.23</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88.58</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11.42</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2.77</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447,064,612.72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215,445,814.00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150,757,773.92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95,984,029.87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27,407,310.39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HHQTT202601270003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国投泰康信托福佳严选1号集合资金信托计划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26,796,765.39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2.78</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0101030000001752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189343769.93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203000000.00</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211975.45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7632.44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24056.95</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