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南银理财鼎瑞悦稳（最低持有14天）5号公募人民币理财产品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南银理财鼎瑞悦稳（最低持有14天）5号公募人民币理财产品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Z7003226000035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2026年01月08日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1,779,679,342.75</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100.00%</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中粮信托有限责任公司,紫金信托有限责任公司,中诚信托有限责任公司,江苏省国际信托有限责任公司,兴业国际信托有限公司,陆家嘴国际信托有限公司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2026年01月08日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1,797,539,513.95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1.017089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A32138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6,028,116.66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1.017146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A32139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6,049,186.18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1.017130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A32150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477,041.41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1.017134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1.017134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A32137份额净值为1.017089元，A32138份额净值为1.017146元，A32139份额净值为1.017130元，A32150份额净值为1.017134</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98.41</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1.59</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中粮信托鼎兴10号集合资金信托计划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680,324,588.62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347,565,100.02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170,070,227.91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163,029,594.30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106,038,081.95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ZJQTT202511170021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兴业信托-兴南恒盈1号集合资金信托计划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101,008,779.10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ZJQTT202605150001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40,596,783.83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XJCKX202309250001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中国银行上海分行活期存款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602,474.07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1,015.78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0101000000004158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南银理财鼎瑞悦稳最低持有14天5号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359236173.49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368000000.00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636.13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2408.14</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