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8FD" w:rsidRDefault="009418FD" w:rsidP="00AC447D">
      <w:pPr>
        <w:spacing w:before="240" w:afterLines="30" w:line="360" w:lineRule="auto"/>
        <w:jc w:val="center"/>
      </w:pPr>
    </w:p>
    <w:p w:rsidR="009418FD" w:rsidRDefault="009418FD" w:rsidP="00AC447D">
      <w:pPr>
        <w:spacing w:before="240" w:afterLines="30" w:line="360" w:lineRule="auto"/>
        <w:jc w:val="center"/>
      </w:pPr>
    </w:p>
    <w:p w:rsidR="009418FD" w:rsidRDefault="009418FD" w:rsidP="00AC447D">
      <w:pPr>
        <w:spacing w:before="240" w:afterLines="30" w:line="360" w:lineRule="auto"/>
        <w:jc w:val="center"/>
      </w:pPr>
    </w:p>
    <w:p w:rsidR="009418FD" w:rsidRDefault="00C639F4" w:rsidP="00AC447D">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南银理财鼎瑞悦稳（最低持有371天）1号公募人民币理财产品</w:t>
      </w:r>
    </w:p>
    <w:p w:rsidR="009418FD" w:rsidRDefault="00C639F4" w:rsidP="00AC447D">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9418FD" w:rsidRDefault="009418FD" w:rsidP="00AC447D">
      <w:pPr>
        <w:spacing w:before="240" w:afterLines="30" w:line="360" w:lineRule="auto"/>
        <w:jc w:val="center"/>
        <w:rPr>
          <w:rFonts w:ascii="黑体" w:eastAsia="黑体" w:hAnsi="黑体"/>
          <w:sz w:val="36"/>
        </w:rPr>
      </w:pPr>
    </w:p>
    <w:p w:rsidR="009418FD" w:rsidRDefault="009418FD" w:rsidP="00AC447D">
      <w:pPr>
        <w:spacing w:before="240" w:afterLines="30" w:line="360" w:lineRule="auto"/>
        <w:jc w:val="center"/>
        <w:rPr>
          <w:rFonts w:ascii="黑体" w:eastAsia="黑体" w:hAnsi="黑体"/>
          <w:sz w:val="36"/>
        </w:rPr>
      </w:pPr>
    </w:p>
    <w:p w:rsidR="009418FD" w:rsidRDefault="009418FD" w:rsidP="00AC447D">
      <w:pPr>
        <w:spacing w:before="240" w:afterLines="30" w:line="360" w:lineRule="auto"/>
        <w:jc w:val="center"/>
        <w:rPr>
          <w:rFonts w:ascii="黑体" w:eastAsia="黑体" w:hAnsi="黑体"/>
          <w:sz w:val="36"/>
        </w:rPr>
      </w:pPr>
    </w:p>
    <w:p w:rsidR="009418FD" w:rsidRDefault="009418FD" w:rsidP="00AC447D">
      <w:pPr>
        <w:spacing w:before="240" w:afterLines="30" w:line="360" w:lineRule="auto"/>
        <w:jc w:val="center"/>
        <w:rPr>
          <w:rFonts w:ascii="黑体" w:eastAsia="黑体" w:hAnsi="黑体"/>
          <w:sz w:val="36"/>
        </w:rPr>
      </w:pPr>
    </w:p>
    <w:p w:rsidR="009418FD" w:rsidRDefault="009418FD" w:rsidP="00AC447D">
      <w:pPr>
        <w:spacing w:before="240" w:afterLines="30" w:line="360" w:lineRule="auto"/>
        <w:jc w:val="center"/>
        <w:rPr>
          <w:rFonts w:ascii="黑体" w:eastAsia="黑体" w:hAnsi="黑体"/>
          <w:sz w:val="36"/>
        </w:rPr>
      </w:pPr>
    </w:p>
    <w:p w:rsidR="009418FD" w:rsidRDefault="009418FD" w:rsidP="00AC447D">
      <w:pPr>
        <w:spacing w:before="240" w:afterLines="30" w:line="360" w:lineRule="auto"/>
        <w:jc w:val="center"/>
        <w:rPr>
          <w:rFonts w:ascii="黑体" w:eastAsia="黑体" w:hAnsi="黑体"/>
          <w:sz w:val="36"/>
        </w:rPr>
      </w:pPr>
    </w:p>
    <w:p w:rsidR="009418FD" w:rsidRDefault="00C639F4" w:rsidP="00AC447D">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9418FD" w:rsidRDefault="00C639F4" w:rsidP="00AC447D">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9418FD" w:rsidRDefault="00C639F4">
      <w:pPr>
        <w:widowControl/>
        <w:jc w:val="left"/>
        <w:rPr>
          <w:rFonts w:ascii="方正仿宋简体" w:eastAsia="方正仿宋简体"/>
        </w:rPr>
      </w:pPr>
      <w:r>
        <w:rPr>
          <w:rFonts w:ascii="方正仿宋简体" w:eastAsia="方正仿宋简体"/>
        </w:rPr>
        <w:br w:type="page"/>
      </w:r>
    </w:p>
    <w:p w:rsidR="009418FD" w:rsidRDefault="00C639F4" w:rsidP="00AC447D">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南银理财鼎瑞悦稳（最低持有371天）1号公募人民币理财产品</w:t>
            </w:r>
          </w:p>
        </w:tc>
      </w:tr>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Z7003224000200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2024年09月27日</w:t>
            </w:r>
          </w:p>
        </w:tc>
      </w:tr>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6,408,367,979.28</w:t>
            </w:r>
            <w:r>
              <w:rPr>
                <w:rFonts w:ascii="方正仿宋简体" w:eastAsia="方正仿宋简体" w:hint="eastAsia"/>
                <w:sz w:val="24"/>
                <w:szCs w:val="24"/>
              </w:rPr>
              <w:t>份</w:t>
            </w:r>
          </w:p>
        </w:tc>
      </w:tr>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sz w:val="24"/>
                <w:szCs w:val="24"/>
              </w:rPr>
              <w:t>103.97%</w:t>
            </w:r>
          </w:p>
        </w:tc>
      </w:tr>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中国对外经济贸易信托有限公司,国投泰康信托有限公司,天弘基金管理有限公司,华鑫证券有限责任公司,易方达基金管理有限公司,紫金信托有限责任公司,富国基金管理有限公司,鑫元基金管理有限公司</w:t>
            </w:r>
          </w:p>
        </w:tc>
      </w:tr>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9418FD">
        <w:tc>
          <w:tcPr>
            <w:tcW w:w="2724"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9418FD" w:rsidRDefault="00C639F4" w:rsidP="00AC447D">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9418FD" w:rsidRDefault="009418FD" w:rsidP="00AC447D">
      <w:pPr>
        <w:spacing w:before="240" w:afterLines="30" w:line="360" w:lineRule="auto"/>
        <w:rPr>
          <w:rFonts w:ascii="方正仿宋简体" w:eastAsia="方正仿宋简体" w:hAnsi="宋体" w:cs="宋体"/>
          <w:kern w:val="0"/>
          <w:sz w:val="24"/>
          <w:szCs w:val="24"/>
        </w:rPr>
      </w:pPr>
    </w:p>
    <w:p w:rsidR="009418FD" w:rsidRDefault="00C639F4" w:rsidP="00AC447D">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9418FD" w:rsidRDefault="00C639F4" w:rsidP="00AC447D">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9418FD">
        <w:trPr>
          <w:trHeight w:val="611"/>
          <w:jc w:val="center"/>
        </w:trPr>
        <w:tc>
          <w:tcPr>
            <w:tcW w:w="1353" w:type="dxa"/>
            <w:vMerge w:val="restart"/>
            <w:vAlign w:val="center"/>
          </w:tcPr>
          <w:p w:rsidR="009418FD" w:rsidRDefault="00C639F4" w:rsidP="00AC447D">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9418FD" w:rsidRDefault="00C639F4" w:rsidP="00AC447D">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9418FD">
        <w:trPr>
          <w:jc w:val="center"/>
        </w:trPr>
        <w:tc>
          <w:tcPr>
            <w:tcW w:w="1353" w:type="dxa"/>
            <w:vMerge/>
            <w:vAlign w:val="center"/>
          </w:tcPr>
          <w:p w:rsidR="009418FD" w:rsidRDefault="009418FD" w:rsidP="00AC447D">
            <w:pPr>
              <w:spacing w:beforeLines="20" w:afterLines="20"/>
              <w:jc w:val="center"/>
              <w:rPr>
                <w:rFonts w:ascii="方正仿宋简体" w:eastAsia="方正仿宋简体"/>
                <w:sz w:val="24"/>
                <w:szCs w:val="24"/>
                <w:shd w:val="clear" w:color="auto" w:fill="FFFFFF"/>
              </w:rPr>
            </w:pPr>
          </w:p>
        </w:tc>
        <w:tc>
          <w:tcPr>
            <w:tcW w:w="2298" w:type="dxa"/>
            <w:vAlign w:val="center"/>
          </w:tcPr>
          <w:p w:rsidR="009418FD" w:rsidRDefault="00C639F4" w:rsidP="00AC447D">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59" w:type="dxa"/>
            <w:vAlign w:val="center"/>
          </w:tcPr>
          <w:p w:rsidR="009418FD" w:rsidRDefault="00C639F4" w:rsidP="00AC447D">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029" w:type="dxa"/>
            <w:vAlign w:val="center"/>
          </w:tcPr>
          <w:p w:rsidR="009418FD" w:rsidRDefault="00C639F4" w:rsidP="00AC447D">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463" w:type="dxa"/>
            <w:vAlign w:val="center"/>
          </w:tcPr>
          <w:p w:rsidR="009418FD" w:rsidRDefault="00C639F4" w:rsidP="00AC447D">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A32041</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2,497,813,464.82</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1.055122</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1.055122</w:t>
            </w:r>
          </w:p>
        </w:tc>
        <w:tc>
          <w:tcPr>
            <w:tcW w:w="1463"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27,105.68</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A32043</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4,254,202,546.21</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1.052747</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1.052747</w:t>
            </w:r>
          </w:p>
        </w:tc>
        <w:tc>
          <w:tcPr>
            <w:tcW w:w="1463"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9418FD" w:rsidRDefault="00C639F4" w:rsidP="00AC447D">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9418FD" w:rsidRDefault="009418FD" w:rsidP="00AC447D">
      <w:pPr>
        <w:spacing w:before="240" w:afterLines="30" w:line="360" w:lineRule="auto"/>
        <w:rPr>
          <w:rFonts w:ascii="方正仿宋简体" w:eastAsia="方正仿宋简体" w:hAnsi="宋体" w:cs="宋体"/>
          <w:kern w:val="0"/>
          <w:sz w:val="24"/>
          <w:szCs w:val="24"/>
        </w:rPr>
      </w:pP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9418FD">
        <w:trPr>
          <w:jc w:val="center"/>
        </w:trPr>
        <w:tc>
          <w:tcPr>
            <w:tcW w:w="4528"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rsidR="009418FD" w:rsidRDefault="009418FD" w:rsidP="00AC447D">
      <w:pPr>
        <w:spacing w:before="240" w:afterLines="30" w:line="360" w:lineRule="auto"/>
        <w:rPr>
          <w:rFonts w:ascii="方正仿宋简体" w:eastAsia="方正仿宋简体" w:hAnsi="宋体" w:cs="宋体"/>
          <w:kern w:val="0"/>
          <w:sz w:val="24"/>
          <w:szCs w:val="24"/>
        </w:rPr>
      </w:pPr>
    </w:p>
    <w:p w:rsidR="009418FD" w:rsidRDefault="00C639F4" w:rsidP="00AC447D">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9418FD" w:rsidRDefault="00C639F4" w:rsidP="00AC447D">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  操作方面，坚持稳健运作的投资理念，对于利差保护较足的信用资产积极配置，同时关注交易活跃品种的波段机会，结合收益率水平做好久期与杠杆管理，获取稳健的投资回报。</w:t>
      </w:r>
      <w:r>
        <w:rPr>
          <w:rFonts w:ascii="方正仿宋简体" w:eastAsia="方正仿宋简体" w:hint="eastAsia"/>
          <w:sz w:val="24"/>
          <w:szCs w:val="24"/>
        </w:rPr>
        <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9418FD" w:rsidRDefault="00C639F4" w:rsidP="00AC447D">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9418FD" w:rsidRDefault="00C639F4" w:rsidP="00AC447D">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A32041份额净值为1.055122元，A32043份额净值为1.052747</w:t>
      </w:r>
      <w:r>
        <w:rPr>
          <w:rFonts w:ascii="方正仿宋简体" w:eastAsia="方正仿宋简体" w:hint="eastAsia"/>
          <w:sz w:val="24"/>
          <w:szCs w:val="24"/>
        </w:rPr>
        <w:t>元。</w:t>
      </w:r>
    </w:p>
    <w:p w:rsidR="009418FD" w:rsidRDefault="009418FD" w:rsidP="00AC447D">
      <w:pPr>
        <w:spacing w:before="240" w:afterLines="30" w:line="360" w:lineRule="auto"/>
        <w:rPr>
          <w:rFonts w:ascii="方正仿宋简体" w:eastAsia="方正仿宋简体" w:hAnsi="宋体" w:cs="宋体"/>
          <w:kern w:val="0"/>
          <w:sz w:val="24"/>
          <w:szCs w:val="24"/>
        </w:rPr>
      </w:pPr>
    </w:p>
    <w:p w:rsidR="009418FD" w:rsidRDefault="00C639F4" w:rsidP="00AC447D">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lastRenderedPageBreak/>
        <w:t>4.1</w:t>
      </w:r>
      <w:r>
        <w:rPr>
          <w:rFonts w:ascii="方正仿宋简体" w:eastAsia="方正仿宋简体" w:hint="eastAsia"/>
          <w:b/>
          <w:sz w:val="24"/>
          <w:szCs w:val="24"/>
        </w:rPr>
        <w:t>报告期内托管人遵规守信情况声明</w:t>
      </w:r>
    </w:p>
    <w:p w:rsidR="009418FD" w:rsidRDefault="00C639F4" w:rsidP="00AC447D">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9418FD" w:rsidRDefault="00C639F4" w:rsidP="00AC447D">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9418FD" w:rsidRDefault="00C639F4" w:rsidP="00AC447D">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9418FD" w:rsidRDefault="009418FD" w:rsidP="00AC447D">
      <w:pPr>
        <w:spacing w:before="240" w:afterLines="30" w:line="360" w:lineRule="auto"/>
        <w:rPr>
          <w:rFonts w:ascii="方正仿宋简体" w:eastAsia="方正仿宋简体"/>
          <w:sz w:val="24"/>
          <w:szCs w:val="24"/>
        </w:rPr>
      </w:pPr>
    </w:p>
    <w:p w:rsidR="009418FD" w:rsidRDefault="00C639F4" w:rsidP="00AC447D">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9418FD" w:rsidRDefault="00C639F4" w:rsidP="00AC447D">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9418FD">
        <w:trPr>
          <w:jc w:val="center"/>
        </w:trPr>
        <w:tc>
          <w:tcPr>
            <w:tcW w:w="745"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9418FD">
        <w:trPr>
          <w:jc w:val="center"/>
        </w:trPr>
        <w:tc>
          <w:tcPr>
            <w:tcW w:w="745"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95.41</w:t>
            </w:r>
            <w:r>
              <w:rPr>
                <w:rFonts w:ascii="方正仿宋简体" w:eastAsia="方正仿宋简体" w:hAnsiTheme="minorEastAsia"/>
                <w:sz w:val="24"/>
                <w:szCs w:val="24"/>
              </w:rPr>
              <w:t>%</w:t>
            </w:r>
          </w:p>
        </w:tc>
        <w:tc>
          <w:tcPr>
            <w:tcW w:w="329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93.52</w:t>
            </w:r>
            <w:r>
              <w:rPr>
                <w:rFonts w:ascii="方正仿宋简体" w:eastAsia="方正仿宋简体" w:hAnsiTheme="minorEastAsia"/>
                <w:sz w:val="24"/>
                <w:szCs w:val="24"/>
              </w:rPr>
              <w:t>%</w:t>
            </w:r>
          </w:p>
        </w:tc>
      </w:tr>
      <w:tr w:rsidR="009418FD">
        <w:trPr>
          <w:jc w:val="center"/>
        </w:trPr>
        <w:tc>
          <w:tcPr>
            <w:tcW w:w="745"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4.59</w:t>
            </w:r>
            <w:r>
              <w:rPr>
                <w:rFonts w:ascii="方正仿宋简体" w:eastAsia="方正仿宋简体" w:hAnsiTheme="minorEastAsia"/>
                <w:sz w:val="24"/>
                <w:szCs w:val="24"/>
              </w:rPr>
              <w:t>%</w:t>
            </w:r>
          </w:p>
        </w:tc>
        <w:tc>
          <w:tcPr>
            <w:tcW w:w="329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6.48</w:t>
            </w:r>
            <w:r>
              <w:rPr>
                <w:rFonts w:ascii="方正仿宋简体" w:eastAsia="方正仿宋简体" w:hAnsiTheme="minorEastAsia"/>
                <w:sz w:val="24"/>
                <w:szCs w:val="24"/>
              </w:rPr>
              <w:t>%</w:t>
            </w:r>
          </w:p>
        </w:tc>
      </w:tr>
      <w:tr w:rsidR="009418FD">
        <w:trPr>
          <w:jc w:val="center"/>
        </w:trPr>
        <w:tc>
          <w:tcPr>
            <w:tcW w:w="745"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9418FD">
        <w:trPr>
          <w:jc w:val="center"/>
        </w:trPr>
        <w:tc>
          <w:tcPr>
            <w:tcW w:w="745"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9418FD">
        <w:trPr>
          <w:jc w:val="center"/>
        </w:trPr>
        <w:tc>
          <w:tcPr>
            <w:tcW w:w="745" w:type="dxa"/>
            <w:vAlign w:val="bottom"/>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9418FD" w:rsidRDefault="009418FD" w:rsidP="00AC447D">
      <w:pPr>
        <w:spacing w:before="240" w:afterLines="30" w:line="360" w:lineRule="auto"/>
        <w:rPr>
          <w:rFonts w:ascii="方正仿宋简体" w:eastAsia="方正仿宋简体" w:cs="宋体"/>
          <w:kern w:val="0"/>
          <w:sz w:val="24"/>
          <w:szCs w:val="24"/>
        </w:rPr>
      </w:pPr>
    </w:p>
    <w:p w:rsidR="009418FD" w:rsidRDefault="00C639F4" w:rsidP="00AC447D">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9418FD">
        <w:trPr>
          <w:trHeight w:val="870"/>
          <w:jc w:val="center"/>
        </w:trPr>
        <w:tc>
          <w:tcPr>
            <w:tcW w:w="704" w:type="dxa"/>
            <w:vAlign w:val="center"/>
          </w:tcPr>
          <w:p w:rsidR="009418FD" w:rsidRDefault="00C639F4" w:rsidP="00AC447D">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9418FD" w:rsidRDefault="00C639F4" w:rsidP="00AC447D">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9418FD" w:rsidRDefault="00C639F4" w:rsidP="00AC447D">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9418FD" w:rsidRDefault="00C639F4" w:rsidP="00AC447D">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9418FD" w:rsidRDefault="00C639F4" w:rsidP="00AC447D">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622,047,222.50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312,138,655.63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253752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24长投01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181,846,080.00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XJCKX202504150001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中国银行江苏省分行活期存款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176,918,940.78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XJCKX202502270001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网商银行活期存款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ZJQTT202406260001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华鑫证券鑫鑫相印1号集合资产管理计划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132,162,637.55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254813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24宁高04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102,762,600.00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254951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24经投02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102,646,900.00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254928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24高邮01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102,555,500.00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102485221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24黄海金融MTN002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102,240,900.00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w:t>
            </w:r>
          </w:p>
        </w:tc>
      </w:tr>
    </w:tbl>
    <w:p w:rsidR="009418FD" w:rsidRDefault="009418FD" w:rsidP="00AC447D">
      <w:pPr>
        <w:spacing w:before="240" w:afterLines="30" w:line="360" w:lineRule="auto"/>
        <w:rPr>
          <w:rFonts w:ascii="方正仿宋简体" w:eastAsia="方正仿宋简体" w:hAnsi="宋体" w:cs="宋体"/>
          <w:sz w:val="24"/>
          <w:szCs w:val="24"/>
          <w:shd w:val="clear" w:color="auto" w:fill="FFFFFF"/>
        </w:rPr>
      </w:pPr>
    </w:p>
    <w:p w:rsidR="009418FD" w:rsidRDefault="00C639F4" w:rsidP="00AC447D">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9418FD">
        <w:trPr>
          <w:jc w:val="center"/>
        </w:trPr>
        <w:tc>
          <w:tcPr>
            <w:tcW w:w="707"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9418FD" w:rsidRDefault="009418FD" w:rsidP="00AC447D">
      <w:pPr>
        <w:spacing w:before="240" w:afterLines="30" w:line="360" w:lineRule="auto"/>
        <w:rPr>
          <w:rFonts w:ascii="方正仿宋简体" w:eastAsia="方正仿宋简体" w:hAnsi="宋体" w:cs="宋体"/>
          <w:kern w:val="0"/>
          <w:sz w:val="24"/>
          <w:szCs w:val="24"/>
        </w:rPr>
      </w:pPr>
    </w:p>
    <w:p w:rsidR="009418FD" w:rsidRDefault="00C639F4" w:rsidP="00AC447D">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418FD">
        <w:trPr>
          <w:jc w:val="center"/>
        </w:trPr>
        <w:tc>
          <w:tcPr>
            <w:tcW w:w="968"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9418FD" w:rsidRDefault="00C639F4" w:rsidP="00AC447D">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0101030000001200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南京银行南京分行南银理财鼎瑞悦稳最低持有371天1号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418FD" w:rsidRDefault="009418FD" w:rsidP="00AC447D">
      <w:pPr>
        <w:spacing w:before="240" w:afterLines="30" w:line="360" w:lineRule="auto"/>
        <w:rPr>
          <w:rFonts w:ascii="方正仿宋简体" w:eastAsia="方正仿宋简体"/>
          <w:sz w:val="24"/>
          <w:szCs w:val="24"/>
        </w:rPr>
      </w:pPr>
    </w:p>
    <w:p w:rsidR="009418FD" w:rsidRDefault="00C639F4" w:rsidP="00AC447D">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9418FD" w:rsidRDefault="00AC447D">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7.1</w:t>
      </w:r>
      <w:r w:rsidR="00C639F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9418FD">
        <w:trPr>
          <w:trHeight w:val="534"/>
          <w:jc w:val="center"/>
        </w:trPr>
        <w:tc>
          <w:tcPr>
            <w:tcW w:w="877"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9418FD">
        <w:trPr>
          <w:trHeight w:val="534"/>
          <w:jc w:val="center"/>
        </w:trPr>
        <w:tc>
          <w:tcPr>
            <w:tcW w:w="877" w:type="dxa"/>
            <w:vMerge/>
            <w:vAlign w:val="center"/>
          </w:tcPr>
          <w:p w:rsidR="009418FD" w:rsidRDefault="009418FD" w:rsidP="00AC447D">
            <w:pPr>
              <w:spacing w:beforeLines="20" w:afterLines="20"/>
              <w:jc w:val="center"/>
            </w:pPr>
          </w:p>
        </w:tc>
        <w:tc>
          <w:tcPr>
            <w:tcW w:w="1704" w:type="dxa"/>
            <w:vMerge/>
            <w:vAlign w:val="center"/>
          </w:tcPr>
          <w:p w:rsidR="009418FD" w:rsidRDefault="009418FD" w:rsidP="00AC447D">
            <w:pPr>
              <w:spacing w:beforeLines="20" w:afterLines="20"/>
              <w:jc w:val="center"/>
            </w:pPr>
          </w:p>
        </w:tc>
        <w:tc>
          <w:tcPr>
            <w:tcW w:w="1275" w:type="dxa"/>
            <w:vMerge/>
            <w:vAlign w:val="center"/>
          </w:tcPr>
          <w:p w:rsidR="009418FD" w:rsidRDefault="009418FD" w:rsidP="00AC447D">
            <w:pPr>
              <w:spacing w:beforeLines="20" w:afterLines="20"/>
              <w:jc w:val="center"/>
            </w:pPr>
          </w:p>
        </w:tc>
        <w:tc>
          <w:tcPr>
            <w:tcW w:w="1540" w:type="dxa"/>
            <w:vMerge/>
            <w:vAlign w:val="center"/>
          </w:tcPr>
          <w:p w:rsidR="009418FD" w:rsidRDefault="009418FD" w:rsidP="00AC447D">
            <w:pPr>
              <w:spacing w:beforeLines="20" w:afterLines="20"/>
              <w:jc w:val="center"/>
            </w:pPr>
          </w:p>
        </w:tc>
        <w:tc>
          <w:tcPr>
            <w:tcW w:w="1765"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9418FD" w:rsidRDefault="007B5391">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C639F4">
        <w:rPr>
          <w:rFonts w:ascii="方正仿宋简体" w:eastAsia="方正仿宋简体" w:hint="eastAsia"/>
          <w:b/>
          <w:sz w:val="24"/>
          <w:szCs w:val="24"/>
        </w:rPr>
        <w:t>.2</w:t>
      </w:r>
      <w:r w:rsidR="00C639F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9418FD">
        <w:trPr>
          <w:trHeight w:val="534"/>
          <w:jc w:val="center"/>
        </w:trPr>
        <w:tc>
          <w:tcPr>
            <w:tcW w:w="877"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9418FD">
        <w:trPr>
          <w:trHeight w:val="534"/>
          <w:jc w:val="center"/>
        </w:trPr>
        <w:tc>
          <w:tcPr>
            <w:tcW w:w="877" w:type="dxa"/>
            <w:vMerge/>
            <w:vAlign w:val="center"/>
          </w:tcPr>
          <w:p w:rsidR="009418FD" w:rsidRDefault="009418FD" w:rsidP="00AC447D">
            <w:pPr>
              <w:spacing w:beforeLines="20" w:afterLines="20"/>
              <w:jc w:val="center"/>
            </w:pPr>
          </w:p>
        </w:tc>
        <w:tc>
          <w:tcPr>
            <w:tcW w:w="1704" w:type="dxa"/>
            <w:vMerge/>
            <w:vAlign w:val="center"/>
          </w:tcPr>
          <w:p w:rsidR="009418FD" w:rsidRDefault="009418FD" w:rsidP="00AC447D">
            <w:pPr>
              <w:spacing w:beforeLines="20" w:afterLines="20"/>
              <w:jc w:val="center"/>
            </w:pPr>
          </w:p>
        </w:tc>
        <w:tc>
          <w:tcPr>
            <w:tcW w:w="1275" w:type="dxa"/>
            <w:vMerge/>
            <w:vAlign w:val="center"/>
          </w:tcPr>
          <w:p w:rsidR="009418FD" w:rsidRDefault="009418FD" w:rsidP="00AC447D">
            <w:pPr>
              <w:spacing w:beforeLines="20" w:afterLines="20"/>
              <w:jc w:val="center"/>
            </w:pPr>
          </w:p>
        </w:tc>
        <w:tc>
          <w:tcPr>
            <w:tcW w:w="1540" w:type="dxa"/>
            <w:vMerge/>
            <w:vAlign w:val="center"/>
          </w:tcPr>
          <w:p w:rsidR="009418FD" w:rsidRDefault="009418FD" w:rsidP="00AC447D">
            <w:pPr>
              <w:spacing w:beforeLines="20" w:afterLines="20"/>
              <w:jc w:val="center"/>
            </w:pPr>
          </w:p>
        </w:tc>
        <w:tc>
          <w:tcPr>
            <w:tcW w:w="1765"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24扬州经开MTN003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102484090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15445561.64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26鑫泰PPN001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032601425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40002202.74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23中兴国资MTN004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102381786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10380301.37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24宿迁高新PPN001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032400808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29939329.86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23丹投MTN004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102381775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10395287.67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23汉盛建设PPN001(项目收益)</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032380391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59977724.79</w:t>
            </w:r>
          </w:p>
        </w:tc>
      </w:tr>
    </w:tbl>
    <w:p w:rsidR="009418FD" w:rsidRDefault="00DD5211">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C639F4">
        <w:rPr>
          <w:rFonts w:ascii="方正仿宋简体" w:eastAsia="方正仿宋简体" w:hint="eastAsia"/>
          <w:b/>
          <w:sz w:val="24"/>
          <w:szCs w:val="24"/>
        </w:rPr>
        <w:t>.3</w:t>
      </w:r>
      <w:r w:rsidR="00C639F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9418FD">
        <w:trPr>
          <w:trHeight w:val="534"/>
          <w:jc w:val="center"/>
        </w:trPr>
        <w:tc>
          <w:tcPr>
            <w:tcW w:w="877"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9418FD">
        <w:trPr>
          <w:trHeight w:val="534"/>
          <w:jc w:val="center"/>
        </w:trPr>
        <w:tc>
          <w:tcPr>
            <w:tcW w:w="877" w:type="dxa"/>
            <w:vMerge/>
            <w:vAlign w:val="center"/>
          </w:tcPr>
          <w:p w:rsidR="009418FD" w:rsidRDefault="009418FD" w:rsidP="00AC447D">
            <w:pPr>
              <w:spacing w:beforeLines="20" w:afterLines="20"/>
              <w:jc w:val="center"/>
            </w:pPr>
          </w:p>
        </w:tc>
        <w:tc>
          <w:tcPr>
            <w:tcW w:w="1704" w:type="dxa"/>
            <w:vMerge/>
            <w:vAlign w:val="center"/>
          </w:tcPr>
          <w:p w:rsidR="009418FD" w:rsidRDefault="009418FD" w:rsidP="00AC447D">
            <w:pPr>
              <w:spacing w:beforeLines="20" w:afterLines="20"/>
              <w:jc w:val="center"/>
            </w:pPr>
          </w:p>
        </w:tc>
        <w:tc>
          <w:tcPr>
            <w:tcW w:w="1275" w:type="dxa"/>
            <w:vMerge/>
            <w:vAlign w:val="center"/>
          </w:tcPr>
          <w:p w:rsidR="009418FD" w:rsidRDefault="009418FD" w:rsidP="00AC447D">
            <w:pPr>
              <w:spacing w:beforeLines="20" w:afterLines="20"/>
              <w:jc w:val="center"/>
            </w:pPr>
          </w:p>
        </w:tc>
        <w:tc>
          <w:tcPr>
            <w:tcW w:w="1540" w:type="dxa"/>
            <w:vMerge/>
            <w:vAlign w:val="center"/>
          </w:tcPr>
          <w:p w:rsidR="009418FD" w:rsidRDefault="009418FD" w:rsidP="00AC447D">
            <w:pPr>
              <w:spacing w:beforeLines="20" w:afterLines="20"/>
              <w:jc w:val="center"/>
            </w:pPr>
          </w:p>
        </w:tc>
        <w:tc>
          <w:tcPr>
            <w:tcW w:w="1765"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289649406.74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310000000.00</w:t>
            </w:r>
          </w:p>
        </w:tc>
      </w:tr>
    </w:tbl>
    <w:p w:rsidR="009418FD" w:rsidRDefault="009C7B51">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C639F4">
        <w:rPr>
          <w:rFonts w:ascii="方正仿宋简体" w:eastAsia="方正仿宋简体" w:hint="eastAsia"/>
          <w:b/>
          <w:sz w:val="24"/>
          <w:szCs w:val="24"/>
        </w:rPr>
        <w:t>.4</w:t>
      </w:r>
      <w:r w:rsidR="00C639F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9418FD">
        <w:trPr>
          <w:trHeight w:val="1048"/>
          <w:jc w:val="center"/>
        </w:trPr>
        <w:tc>
          <w:tcPr>
            <w:tcW w:w="877"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9418FD" w:rsidRDefault="00C639F4" w:rsidP="00AC447D">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3518423.16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19282.92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634554.94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w:t>
            </w:r>
          </w:p>
        </w:tc>
      </w:tr>
    </w:tbl>
    <w:p w:rsidR="009418FD" w:rsidRDefault="009418FD" w:rsidP="00AC447D">
      <w:pPr>
        <w:spacing w:before="240" w:afterLines="30" w:line="360" w:lineRule="auto"/>
        <w:rPr>
          <w:rFonts w:ascii="方正仿宋简体" w:eastAsia="方正仿宋简体" w:hAnsi="宋体" w:cs="宋体"/>
          <w:kern w:val="0"/>
          <w:sz w:val="24"/>
          <w:szCs w:val="24"/>
        </w:rPr>
      </w:pPr>
    </w:p>
    <w:p w:rsidR="009418FD" w:rsidRDefault="009418FD" w:rsidP="00AC447D">
      <w:pPr>
        <w:spacing w:before="240" w:afterLines="30" w:line="360" w:lineRule="auto"/>
        <w:rPr>
          <w:rFonts w:ascii="方正仿宋简体" w:eastAsia="方正仿宋简体" w:hAnsi="宋体" w:cs="宋体"/>
          <w:kern w:val="0"/>
          <w:sz w:val="24"/>
          <w:szCs w:val="24"/>
        </w:rPr>
      </w:pPr>
    </w:p>
    <w:p w:rsidR="009418FD" w:rsidRDefault="009418FD" w:rsidP="00AC447D">
      <w:pPr>
        <w:spacing w:before="240" w:afterLines="30" w:line="360" w:lineRule="auto"/>
        <w:rPr>
          <w:rFonts w:ascii="方正仿宋简体" w:eastAsia="方正仿宋简体" w:hAnsi="宋体" w:cs="宋体"/>
          <w:kern w:val="0"/>
          <w:sz w:val="24"/>
          <w:szCs w:val="24"/>
        </w:rPr>
      </w:pPr>
    </w:p>
    <w:p w:rsidR="009418FD" w:rsidRDefault="00C639F4" w:rsidP="00AC447D">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9418FD" w:rsidRDefault="00C639F4" w:rsidP="009418FD">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9418FD" w:rsidSect="009418FD">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39F4" w:rsidRDefault="00C639F4" w:rsidP="009418FD">
      <w:r>
        <w:separator/>
      </w:r>
    </w:p>
  </w:endnote>
  <w:endnote w:type="continuationSeparator" w:id="1">
    <w:p w:rsidR="00C639F4" w:rsidRDefault="00C639F4" w:rsidP="009418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FD" w:rsidRDefault="009418FD">
    <w:pPr>
      <w:pStyle w:val="a5"/>
      <w:framePr w:wrap="around" w:vAnchor="text" w:hAnchor="margin" w:xAlign="center" w:y="1"/>
      <w:rPr>
        <w:rStyle w:val="aa"/>
      </w:rPr>
    </w:pPr>
    <w:r>
      <w:fldChar w:fldCharType="begin"/>
    </w:r>
    <w:r w:rsidR="00C639F4">
      <w:rPr>
        <w:rStyle w:val="aa"/>
      </w:rPr>
      <w:instrText xml:space="preserve">PAGE  </w:instrText>
    </w:r>
    <w:r>
      <w:fldChar w:fldCharType="end"/>
    </w:r>
  </w:p>
  <w:p w:rsidR="009418FD" w:rsidRDefault="009418F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FD" w:rsidRDefault="009418FD">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39F4" w:rsidRDefault="00C639F4" w:rsidP="009418FD">
      <w:r>
        <w:separator/>
      </w:r>
    </w:p>
  </w:footnote>
  <w:footnote w:type="continuationSeparator" w:id="1">
    <w:p w:rsidR="00C639F4" w:rsidRDefault="00C639F4" w:rsidP="009418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FD" w:rsidRDefault="009418FD">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FD" w:rsidRDefault="009418FD">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B5391"/>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418FD"/>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C7B51"/>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18CB"/>
    <w:rsid w:val="00A8398D"/>
    <w:rsid w:val="00A9119C"/>
    <w:rsid w:val="00A917EF"/>
    <w:rsid w:val="00A94A56"/>
    <w:rsid w:val="00AA36EB"/>
    <w:rsid w:val="00AA4549"/>
    <w:rsid w:val="00AA5B04"/>
    <w:rsid w:val="00AA6CFF"/>
    <w:rsid w:val="00AB441C"/>
    <w:rsid w:val="00AC18A2"/>
    <w:rsid w:val="00AC3D79"/>
    <w:rsid w:val="00AC447D"/>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39F4"/>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5211"/>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4B3308"/>
    <w:rsid w:val="10992483"/>
    <w:rsid w:val="111D4539"/>
    <w:rsid w:val="13297F9C"/>
    <w:rsid w:val="134727C6"/>
    <w:rsid w:val="141A5102"/>
    <w:rsid w:val="15FE575C"/>
    <w:rsid w:val="16B5123F"/>
    <w:rsid w:val="1ADC05C7"/>
    <w:rsid w:val="1E911FB2"/>
    <w:rsid w:val="20F325AF"/>
    <w:rsid w:val="216F6F5C"/>
    <w:rsid w:val="22D04645"/>
    <w:rsid w:val="22E23E75"/>
    <w:rsid w:val="24A97BD1"/>
    <w:rsid w:val="2555668E"/>
    <w:rsid w:val="25AF3A81"/>
    <w:rsid w:val="26FD4196"/>
    <w:rsid w:val="27487A47"/>
    <w:rsid w:val="28CD1EA7"/>
    <w:rsid w:val="29F7636C"/>
    <w:rsid w:val="2A2232BA"/>
    <w:rsid w:val="32955A2A"/>
    <w:rsid w:val="32A070B3"/>
    <w:rsid w:val="32AE1BB2"/>
    <w:rsid w:val="330069B2"/>
    <w:rsid w:val="350D4E20"/>
    <w:rsid w:val="36341C31"/>
    <w:rsid w:val="368076E6"/>
    <w:rsid w:val="378F5AE0"/>
    <w:rsid w:val="37F709A6"/>
    <w:rsid w:val="38AF1625"/>
    <w:rsid w:val="39D25350"/>
    <w:rsid w:val="39E872E9"/>
    <w:rsid w:val="3ABE1FB8"/>
    <w:rsid w:val="3B6E4450"/>
    <w:rsid w:val="3C753CC7"/>
    <w:rsid w:val="3F2C3B54"/>
    <w:rsid w:val="40990310"/>
    <w:rsid w:val="459870AF"/>
    <w:rsid w:val="45ED49CE"/>
    <w:rsid w:val="46F0109E"/>
    <w:rsid w:val="47475A63"/>
    <w:rsid w:val="4AA75F9F"/>
    <w:rsid w:val="4E276A76"/>
    <w:rsid w:val="509017BA"/>
    <w:rsid w:val="51482FC3"/>
    <w:rsid w:val="52830253"/>
    <w:rsid w:val="541C469D"/>
    <w:rsid w:val="5AED0F6F"/>
    <w:rsid w:val="5BE61B5E"/>
    <w:rsid w:val="602D020F"/>
    <w:rsid w:val="63D15A99"/>
    <w:rsid w:val="64C67B5C"/>
    <w:rsid w:val="66F47EBC"/>
    <w:rsid w:val="681903E9"/>
    <w:rsid w:val="68823415"/>
    <w:rsid w:val="6898111C"/>
    <w:rsid w:val="6A485270"/>
    <w:rsid w:val="6C653963"/>
    <w:rsid w:val="6D05415D"/>
    <w:rsid w:val="6F66394D"/>
    <w:rsid w:val="711F73DC"/>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8F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9418FD"/>
    <w:pPr>
      <w:jc w:val="left"/>
    </w:pPr>
  </w:style>
  <w:style w:type="paragraph" w:styleId="a4">
    <w:name w:val="Balloon Text"/>
    <w:basedOn w:val="a"/>
    <w:link w:val="Char0"/>
    <w:uiPriority w:val="99"/>
    <w:unhideWhenUsed/>
    <w:qFormat/>
    <w:rsid w:val="009418FD"/>
    <w:rPr>
      <w:sz w:val="18"/>
      <w:szCs w:val="18"/>
    </w:rPr>
  </w:style>
  <w:style w:type="paragraph" w:styleId="a5">
    <w:name w:val="footer"/>
    <w:basedOn w:val="a"/>
    <w:link w:val="Char1"/>
    <w:uiPriority w:val="99"/>
    <w:unhideWhenUsed/>
    <w:qFormat/>
    <w:rsid w:val="009418FD"/>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9418FD"/>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9418FD"/>
    <w:pPr>
      <w:snapToGrid w:val="0"/>
      <w:jc w:val="left"/>
    </w:pPr>
    <w:rPr>
      <w:sz w:val="18"/>
    </w:rPr>
  </w:style>
  <w:style w:type="paragraph" w:styleId="a8">
    <w:name w:val="Normal (Web)"/>
    <w:basedOn w:val="a"/>
    <w:qFormat/>
    <w:rsid w:val="009418FD"/>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9418FD"/>
    <w:rPr>
      <w:b/>
      <w:bCs/>
    </w:rPr>
  </w:style>
  <w:style w:type="character" w:styleId="aa">
    <w:name w:val="page number"/>
    <w:basedOn w:val="a0"/>
    <w:uiPriority w:val="99"/>
    <w:unhideWhenUsed/>
    <w:qFormat/>
    <w:rsid w:val="009418FD"/>
  </w:style>
  <w:style w:type="character" w:styleId="ab">
    <w:name w:val="annotation reference"/>
    <w:uiPriority w:val="99"/>
    <w:unhideWhenUsed/>
    <w:qFormat/>
    <w:rsid w:val="009418FD"/>
    <w:rPr>
      <w:sz w:val="21"/>
      <w:szCs w:val="21"/>
    </w:rPr>
  </w:style>
  <w:style w:type="character" w:styleId="ac">
    <w:name w:val="footnote reference"/>
    <w:uiPriority w:val="99"/>
    <w:unhideWhenUsed/>
    <w:qFormat/>
    <w:rsid w:val="009418FD"/>
    <w:rPr>
      <w:vertAlign w:val="superscript"/>
    </w:rPr>
  </w:style>
  <w:style w:type="character" w:customStyle="1" w:styleId="Char0">
    <w:name w:val="批注框文本 Char"/>
    <w:link w:val="a4"/>
    <w:uiPriority w:val="99"/>
    <w:semiHidden/>
    <w:qFormat/>
    <w:rsid w:val="009418FD"/>
    <w:rPr>
      <w:kern w:val="2"/>
      <w:sz w:val="18"/>
      <w:szCs w:val="18"/>
    </w:rPr>
  </w:style>
  <w:style w:type="character" w:customStyle="1" w:styleId="Char2">
    <w:name w:val="页眉 Char"/>
    <w:link w:val="a6"/>
    <w:uiPriority w:val="99"/>
    <w:semiHidden/>
    <w:qFormat/>
    <w:locked/>
    <w:rsid w:val="009418FD"/>
    <w:rPr>
      <w:rFonts w:ascii="Times New Roman" w:hAnsi="Times New Roman" w:cs="Times New Roman" w:hint="default"/>
      <w:sz w:val="18"/>
      <w:szCs w:val="18"/>
    </w:rPr>
  </w:style>
  <w:style w:type="character" w:customStyle="1" w:styleId="Char3">
    <w:name w:val="批注主题 Char"/>
    <w:link w:val="a9"/>
    <w:uiPriority w:val="99"/>
    <w:semiHidden/>
    <w:qFormat/>
    <w:rsid w:val="009418FD"/>
    <w:rPr>
      <w:b/>
      <w:bCs/>
      <w:kern w:val="2"/>
      <w:sz w:val="21"/>
      <w:szCs w:val="22"/>
    </w:rPr>
  </w:style>
  <w:style w:type="character" w:customStyle="1" w:styleId="Char1">
    <w:name w:val="页脚 Char"/>
    <w:link w:val="a5"/>
    <w:uiPriority w:val="99"/>
    <w:semiHidden/>
    <w:qFormat/>
    <w:locked/>
    <w:rsid w:val="009418FD"/>
    <w:rPr>
      <w:rFonts w:ascii="Times New Roman" w:hAnsi="Times New Roman" w:cs="Times New Roman" w:hint="default"/>
      <w:sz w:val="18"/>
      <w:szCs w:val="18"/>
    </w:rPr>
  </w:style>
  <w:style w:type="character" w:customStyle="1" w:styleId="Char">
    <w:name w:val="批注文字 Char"/>
    <w:link w:val="a3"/>
    <w:uiPriority w:val="99"/>
    <w:qFormat/>
    <w:rsid w:val="009418FD"/>
    <w:rPr>
      <w:kern w:val="2"/>
      <w:sz w:val="21"/>
      <w:szCs w:val="22"/>
    </w:rPr>
  </w:style>
  <w:style w:type="paragraph" w:customStyle="1" w:styleId="zhongyaotishi">
    <w:name w:val="zhongyaotishi"/>
    <w:basedOn w:val="a"/>
    <w:qFormat/>
    <w:rsid w:val="009418FD"/>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9418FD"/>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9418F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9418F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9418FD"/>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9418FD"/>
    <w:pPr>
      <w:widowControl w:val="0"/>
      <w:jc w:val="center"/>
    </w:pPr>
    <w:rPr>
      <w:kern w:val="2"/>
      <w:sz w:val="33"/>
      <w:szCs w:val="22"/>
    </w:rPr>
  </w:style>
  <w:style w:type="paragraph" w:customStyle="1" w:styleId="biaogeleft">
    <w:name w:val="biaoge_left"/>
    <w:basedOn w:val="a"/>
    <w:qFormat/>
    <w:rsid w:val="009418F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9418FD"/>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9418FD"/>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9418FD"/>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9418FD"/>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9418FD"/>
    <w:pPr>
      <w:widowControl w:val="0"/>
    </w:pPr>
    <w:rPr>
      <w:kern w:val="2"/>
      <w:sz w:val="21"/>
      <w:szCs w:val="22"/>
    </w:rPr>
  </w:style>
  <w:style w:type="paragraph" w:customStyle="1" w:styleId="neirong">
    <w:name w:val="neirong"/>
    <w:basedOn w:val="a"/>
    <w:qFormat/>
    <w:rsid w:val="009418F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9418FD"/>
    <w:pPr>
      <w:jc w:val="both"/>
    </w:pPr>
    <w:rPr>
      <w:kern w:val="2"/>
      <w:sz w:val="21"/>
      <w:szCs w:val="21"/>
    </w:rPr>
  </w:style>
  <w:style w:type="paragraph" w:customStyle="1" w:styleId="Default">
    <w:name w:val="Default"/>
    <w:qFormat/>
    <w:rsid w:val="009418FD"/>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453</Words>
  <Characters>2583</Characters>
  <Application>Microsoft Office Word</Application>
  <DocSecurity>0</DocSecurity>
  <Lines>21</Lines>
  <Paragraphs>6</Paragraphs>
  <ScaleCrop>false</ScaleCrop>
  <Company>微软中国</Company>
  <LinksUpToDate>false</LinksUpToDate>
  <CharactersWithSpaces>3030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yytx</cp:lastModifiedBy>
  <cp:lastPrinted>2019-09-11T00:56:00Z</cp:lastPrinted>
  <dcterms:modified xsi:type="dcterms:W3CDTF">2026-03-27T09:07:00Z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C0945E11B7BB4AA383D99647CD2B34C7</vt:lpwstr>
  </property>
</Properties>
</file>